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4" w:rsidRPr="00BA4996" w:rsidRDefault="003738DC" w:rsidP="008C5F54">
      <w:pPr>
        <w:pStyle w:val="Heading1"/>
        <w:rPr>
          <w:b/>
        </w:rPr>
      </w:pPr>
      <w:r w:rsidRPr="00BA4996">
        <w:rPr>
          <w:rFonts w:ascii="Century Gothic" w:eastAsia="+mn-ea" w:hAnsi="Century Gothic" w:cs="+mn-cs"/>
          <w:b/>
          <w:noProof/>
          <w:color w:val="00B050"/>
          <w:kern w:val="24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57B52" wp14:editId="3548A7D8">
                <wp:simplePos x="0" y="0"/>
                <wp:positionH relativeFrom="margin">
                  <wp:posOffset>4646295</wp:posOffset>
                </wp:positionH>
                <wp:positionV relativeFrom="margin">
                  <wp:posOffset>1169035</wp:posOffset>
                </wp:positionV>
                <wp:extent cx="2423160" cy="7202170"/>
                <wp:effectExtent l="0" t="0" r="15240" b="1143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E42" w:rsidRPr="003738DC" w:rsidRDefault="00425E42" w:rsidP="00366518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738DC"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:rsidR="003738DC" w:rsidRDefault="003738DC" w:rsidP="00366518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b/>
                                <w:i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b/>
                                <w:i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ascii="Century Gothic" w:eastAsia="+mn-ea" w:hAnsi="Century Gothic" w:cs="+mn-cs"/>
                                <w:b/>
                                <w:i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  <w:t>Are you in the know?</w:t>
                            </w:r>
                          </w:p>
                          <w:p w:rsidR="00425E42" w:rsidRPr="003738DC" w:rsidRDefault="00425E42" w:rsidP="00366518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  <w:t>To get up-to-date information and photos regarding LEAP and other news regarding gifted educations by following me on Twitter!</w:t>
                            </w:r>
                          </w:p>
                          <w:p w:rsidR="00425E42" w:rsidRPr="005A3D15" w:rsidRDefault="00425E42" w:rsidP="00366518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b/>
                                <w:color w:val="00B050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3D15">
                              <w:rPr>
                                <w:rFonts w:ascii="Century Gothic" w:eastAsia="+mn-ea" w:hAnsi="Century Gothic" w:cs="+mn-cs"/>
                                <w:b/>
                                <w:color w:val="00B050"/>
                                <w:kern w:val="24"/>
                                <w:sz w:val="16"/>
                                <w:szCs w:val="16"/>
                              </w:rPr>
                              <w:t>MonicaHarned@LEAPinOrange</w:t>
                            </w:r>
                            <w:proofErr w:type="spellEnd"/>
                          </w:p>
                          <w:p w:rsidR="005A3D15" w:rsidRDefault="005A3D15" w:rsidP="00366518">
                            <w:pPr>
                              <w:spacing w:line="24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18"/>
                                <w:szCs w:val="18"/>
                              </w:rPr>
                              <w:t>Here’s how!</w:t>
                            </w:r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720" w:right="720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  <w:t xml:space="preserve">If you do not already have the Twitter app installed on your smartphone, tablet or computer, you will need to install it. </w:t>
                            </w:r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270" w:right="720" w:firstLine="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  <w:t>Set up an account or sign in</w:t>
                            </w:r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270" w:right="720" w:firstLine="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  <w:t xml:space="preserve">Find me at: </w:t>
                            </w:r>
                            <w:proofErr w:type="spellStart"/>
                            <w:r w:rsidRPr="003738D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MonicaHarned@LEAPinOrange</w:t>
                            </w:r>
                            <w:proofErr w:type="spellEnd"/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270" w:right="720" w:firstLine="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  <w:t xml:space="preserve">Be sure you select </w:t>
                            </w:r>
                            <w:r w:rsidRPr="003738D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3738D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LEAPinORANGE</w:t>
                            </w:r>
                            <w:proofErr w:type="spellEnd"/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630" w:right="720" w:firstLine="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3738DC" w:rsidRDefault="00425E42" w:rsidP="0036651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  <w:t xml:space="preserve">Click FOLLOW </w:t>
                            </w:r>
                          </w:p>
                          <w:p w:rsidR="00425E42" w:rsidRPr="003738DC" w:rsidRDefault="00425E42" w:rsidP="00366518">
                            <w:pPr>
                              <w:spacing w:line="240" w:lineRule="auto"/>
                              <w:ind w:left="630" w:right="720" w:firstLine="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425E42" w:rsidRDefault="00425E42" w:rsidP="0036651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  <w:r w:rsidRPr="003738DC"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  <w:t>I will then confirm your account.</w:t>
                            </w:r>
                          </w:p>
                          <w:p w:rsidR="00606325" w:rsidRDefault="00606325" w:rsidP="00606325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06325" w:rsidRDefault="00606325" w:rsidP="00606325">
                            <w:p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606325" w:rsidRDefault="00606325" w:rsidP="00606325">
                            <w:p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606325" w:rsidRPr="003738DC" w:rsidRDefault="00606325" w:rsidP="00606325">
                            <w:pPr>
                              <w:spacing w:line="240" w:lineRule="auto"/>
                              <w:ind w:right="720"/>
                              <w:contextualSpacing/>
                              <w:rPr>
                                <w:rFonts w:eastAsia="Times New Roman" w:cs="Times New Roman"/>
                                <w:color w:val="40382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425E42" w:rsidRPr="00653ACB" w:rsidRDefault="00606325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lang w:val="en-AU" w:eastAsia="en-AU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B050"/>
                                <w:lang w:val="en-AU" w:eastAsia="en-AU"/>
                              </w:rPr>
                              <w:drawing>
                                <wp:inline distT="0" distB="0" distL="0" distR="0" wp14:anchorId="521C8618" wp14:editId="2B5138C3">
                                  <wp:extent cx="1375701" cy="914400"/>
                                  <wp:effectExtent l="0" t="0" r="0" b="0"/>
                                  <wp:docPr id="2" name="Picture 2" descr="C:\Users\mharned\AppData\Local\Microsoft\Windows\Temporary Internet Files\Content.IE5\CYT6RA5L\MP90044237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harned\AppData\Local\Microsoft\Windows\Temporary Internet Files\Content.IE5\CYT6RA5L\MP90044237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392" cy="91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id="Sidebar" o:spid="_x0000_s1026" style="position:absolute;margin-left:365.85pt;margin-top:92.05pt;width:190.8pt;height:567.1pt;z-index:251667456;visibility:visible;mso-wrap-style:square;mso-width-percent:0;mso-height-percent:83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83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" fillcolor="#e1deba [1302]" strokecolor="#6b7c71 [2404]" strokeweight=".5pt">
                <v:fill opacity="46003f"/>
                <v:textbox inset="14.4pt,1.2695mm,14.4pt,1.2695mm">
                  <w:txbxContent>
                    <w:p w:rsidR="00425E42" w:rsidRPr="003738DC" w:rsidRDefault="00425E42" w:rsidP="00366518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 w:rsidRPr="003738DC"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Announcements</w:t>
                      </w:r>
                    </w:p>
                    <w:p w:rsidR="003738DC" w:rsidRDefault="003738DC" w:rsidP="00366518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b/>
                          <w:i/>
                          <w:color w:val="564B3C" w:themeColor="text2"/>
                          <w:kern w:val="24"/>
                          <w:sz w:val="18"/>
                          <w:szCs w:val="18"/>
                        </w:rPr>
                      </w:pPr>
                    </w:p>
                    <w:p w:rsidR="00425E42" w:rsidRPr="003738DC" w:rsidRDefault="00425E42" w:rsidP="00366518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b/>
                          <w:i/>
                          <w:color w:val="564B3C" w:themeColor="text2"/>
                          <w:kern w:val="24"/>
                          <w:sz w:val="18"/>
                          <w:szCs w:val="18"/>
                        </w:rPr>
                      </w:pPr>
                      <w:r w:rsidRPr="003738DC">
                        <w:rPr>
                          <w:rFonts w:ascii="Century Gothic" w:eastAsia="+mn-ea" w:hAnsi="Century Gothic" w:cs="+mn-cs"/>
                          <w:b/>
                          <w:i/>
                          <w:color w:val="564B3C" w:themeColor="text2"/>
                          <w:kern w:val="24"/>
                          <w:sz w:val="18"/>
                          <w:szCs w:val="18"/>
                        </w:rPr>
                        <w:t>Are you in the know?</w:t>
                      </w:r>
                    </w:p>
                    <w:p w:rsidR="00425E42" w:rsidRPr="003738DC" w:rsidRDefault="00425E42" w:rsidP="00366518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18"/>
                          <w:szCs w:val="18"/>
                        </w:rPr>
                      </w:pPr>
                      <w:r w:rsidRPr="003738DC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18"/>
                          <w:szCs w:val="18"/>
                        </w:rPr>
                        <w:t>To get up-to-date information and photos regarding LEAP and other news regarding gifted educations by following me on Twitter!</w:t>
                      </w:r>
                    </w:p>
                    <w:p w:rsidR="00425E42" w:rsidRPr="005A3D15" w:rsidRDefault="00425E42" w:rsidP="00366518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b/>
                          <w:color w:val="00B050"/>
                          <w:kern w:val="24"/>
                          <w:sz w:val="16"/>
                          <w:szCs w:val="16"/>
                        </w:rPr>
                      </w:pPr>
                      <w:proofErr w:type="spellStart"/>
                      <w:r w:rsidRPr="005A3D15">
                        <w:rPr>
                          <w:rFonts w:ascii="Century Gothic" w:eastAsia="+mn-ea" w:hAnsi="Century Gothic" w:cs="+mn-cs"/>
                          <w:b/>
                          <w:color w:val="00B050"/>
                          <w:kern w:val="24"/>
                          <w:sz w:val="16"/>
                          <w:szCs w:val="16"/>
                        </w:rPr>
                        <w:t>MonicaHarned@LEAPinOrange</w:t>
                      </w:r>
                      <w:proofErr w:type="spellEnd"/>
                    </w:p>
                    <w:p w:rsidR="005A3D15" w:rsidRDefault="005A3D15" w:rsidP="00366518">
                      <w:pPr>
                        <w:spacing w:line="24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18"/>
                          <w:szCs w:val="18"/>
                        </w:rPr>
                      </w:pPr>
                    </w:p>
                    <w:p w:rsidR="00425E42" w:rsidRPr="003738DC" w:rsidRDefault="00425E42" w:rsidP="00366518">
                      <w:pPr>
                        <w:spacing w:line="24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18"/>
                          <w:szCs w:val="18"/>
                        </w:rPr>
                      </w:pPr>
                      <w:r w:rsidRPr="003738DC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18"/>
                          <w:szCs w:val="18"/>
                        </w:rPr>
                        <w:t>Here’s how!</w:t>
                      </w:r>
                    </w:p>
                    <w:p w:rsidR="00425E42" w:rsidRPr="003738DC" w:rsidRDefault="00425E42" w:rsidP="00366518">
                      <w:pPr>
                        <w:spacing w:line="240" w:lineRule="auto"/>
                        <w:ind w:left="720" w:right="720"/>
                        <w:rPr>
                          <w:rFonts w:asciiTheme="majorHAnsi" w:eastAsia="Times New Roman" w:hAnsiTheme="majorHAnsi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425E42" w:rsidRPr="003738DC" w:rsidRDefault="00425E42" w:rsidP="0036651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  <w:r w:rsidRPr="003738DC"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  <w:t xml:space="preserve">If you do not already have the Twitter app installed on your smartphone, tablet or computer, you will need to install it. </w:t>
                      </w:r>
                    </w:p>
                    <w:p w:rsidR="00425E42" w:rsidRPr="003738DC" w:rsidRDefault="00425E42" w:rsidP="00366518">
                      <w:pPr>
                        <w:spacing w:line="240" w:lineRule="auto"/>
                        <w:ind w:left="270" w:right="720" w:firstLine="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:rsidR="00425E42" w:rsidRPr="003738DC" w:rsidRDefault="00425E42" w:rsidP="0036651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  <w:r w:rsidRPr="003738DC"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  <w:t>Set up an account or sign in</w:t>
                      </w:r>
                    </w:p>
                    <w:p w:rsidR="00425E42" w:rsidRPr="003738DC" w:rsidRDefault="00425E42" w:rsidP="00366518">
                      <w:pPr>
                        <w:spacing w:line="240" w:lineRule="auto"/>
                        <w:ind w:left="270" w:right="720" w:firstLine="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:rsidR="00425E42" w:rsidRPr="003738DC" w:rsidRDefault="00425E42" w:rsidP="0036651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  <w:r w:rsidRPr="003738DC"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  <w:t xml:space="preserve">Find me at: </w:t>
                      </w:r>
                      <w:proofErr w:type="spellStart"/>
                      <w:r w:rsidRPr="003738D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MonicaHarned@LEAPinOrange</w:t>
                      </w:r>
                      <w:proofErr w:type="spellEnd"/>
                    </w:p>
                    <w:p w:rsidR="00425E42" w:rsidRPr="003738DC" w:rsidRDefault="00425E42" w:rsidP="00366518">
                      <w:pPr>
                        <w:spacing w:line="240" w:lineRule="auto"/>
                        <w:ind w:left="270" w:right="720" w:firstLine="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:rsidR="00425E42" w:rsidRPr="003738DC" w:rsidRDefault="00425E42" w:rsidP="0036651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  <w:r w:rsidRPr="003738DC"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  <w:t xml:space="preserve">Be sure you select </w:t>
                      </w:r>
                      <w:r w:rsidRPr="003738D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3738D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LEAPinORANGE</w:t>
                      </w:r>
                      <w:proofErr w:type="spellEnd"/>
                    </w:p>
                    <w:p w:rsidR="00425E42" w:rsidRPr="003738DC" w:rsidRDefault="00425E42" w:rsidP="00366518">
                      <w:pPr>
                        <w:spacing w:line="240" w:lineRule="auto"/>
                        <w:ind w:left="630" w:right="720" w:firstLine="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</w:p>
                    <w:p w:rsidR="00425E42" w:rsidRPr="003738DC" w:rsidRDefault="00425E42" w:rsidP="0036651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  <w:r w:rsidRPr="003738DC"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  <w:t xml:space="preserve">Click FOLLOW </w:t>
                      </w:r>
                    </w:p>
                    <w:p w:rsidR="00425E42" w:rsidRPr="003738DC" w:rsidRDefault="00425E42" w:rsidP="00366518">
                      <w:pPr>
                        <w:spacing w:line="240" w:lineRule="auto"/>
                        <w:ind w:left="630" w:right="720" w:firstLine="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</w:p>
                    <w:p w:rsidR="00425E42" w:rsidRDefault="00425E42" w:rsidP="0036651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  <w:r w:rsidRPr="003738DC"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  <w:t>I will then confirm your account.</w:t>
                      </w:r>
                    </w:p>
                    <w:p w:rsidR="00606325" w:rsidRDefault="00606325" w:rsidP="00606325">
                      <w:pPr>
                        <w:pStyle w:val="ListParagrap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:rsidR="00606325" w:rsidRDefault="00606325" w:rsidP="00606325">
                      <w:p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</w:p>
                    <w:p w:rsidR="00606325" w:rsidRDefault="00606325" w:rsidP="00606325">
                      <w:p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</w:p>
                    <w:p w:rsidR="00606325" w:rsidRPr="003738DC" w:rsidRDefault="00606325" w:rsidP="00606325">
                      <w:pPr>
                        <w:spacing w:line="240" w:lineRule="auto"/>
                        <w:ind w:right="720"/>
                        <w:contextualSpacing/>
                        <w:rPr>
                          <w:rFonts w:eastAsia="Times New Roman" w:cs="Times New Roman"/>
                          <w:color w:val="40382D" w:themeColor="text2" w:themeShade="BF"/>
                          <w:sz w:val="18"/>
                          <w:szCs w:val="18"/>
                        </w:rPr>
                      </w:pPr>
                    </w:p>
                    <w:p w:rsidR="00425E42" w:rsidRPr="00653ACB" w:rsidRDefault="00606325">
                      <w:pPr>
                        <w:spacing w:line="36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noProof/>
                          <w:color w:val="00B050"/>
                          <w:lang w:val="en-AU" w:eastAsia="en-AU"/>
                        </w:rPr>
                        <w:t xml:space="preserve">    </w:t>
                      </w:r>
                      <w:r>
                        <w:rPr>
                          <w:noProof/>
                          <w:color w:val="00B050"/>
                          <w:lang w:val="en-AU" w:eastAsia="en-AU"/>
                        </w:rPr>
                        <w:drawing>
                          <wp:inline distT="0" distB="0" distL="0" distR="0" wp14:anchorId="521C8618" wp14:editId="2B5138C3">
                            <wp:extent cx="1375701" cy="914400"/>
                            <wp:effectExtent l="0" t="0" r="0" b="0"/>
                            <wp:docPr id="2" name="Picture 2" descr="C:\Users\mharned\AppData\Local\Microsoft\Windows\Temporary Internet Files\Content.IE5\CYT6RA5L\MP90044237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harned\AppData\Local\Microsoft\Windows\Temporary Internet Files\Content.IE5\CYT6RA5L\MP90044237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392" cy="91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53ACB" w:rsidRPr="00BA4996">
        <w:rPr>
          <w:b/>
          <w:noProof/>
          <w:color w:val="00B050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8C5FAD0" wp14:editId="5E33EA6F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530225</wp:posOffset>
                    </wp:positionV>
                  </mc:Fallback>
                </mc:AlternateContent>
                <wp:extent cx="6391275" cy="1005840"/>
                <wp:effectExtent l="0" t="0" r="28575" b="2286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365" cy="10058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E42" w:rsidRDefault="009B3046" w:rsidP="008C5F54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B050"/>
                                  <w:sz w:val="72"/>
                                  <w:szCs w:val="72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5E42" w:rsidRPr="00BA4996">
                                  <w:rPr>
                                    <w:b/>
                                    <w:bCs/>
                                    <w:color w:val="00B050"/>
                                    <w:sz w:val="72"/>
                                    <w:szCs w:val="72"/>
                                  </w:rPr>
                                  <w:t>LEAP Newsletter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7" style="position:absolute;margin-left:0;margin-top:0;width:503.25pt;height:79.2pt;z-index:251660288;visibility:visible;mso-wrap-style:square;mso-width-percent:0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0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" filled="f" strokecolor="#6b7c71 [2404]" strokeweight=".5pt">
                <v:textbox inset="28.8pt,1.2695mm,28.8pt,33.84pt">
                  <w:txbxContent>
                    <w:p w:rsidR="00425E42" w:rsidRDefault="009B3046" w:rsidP="008C5F54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25E42" w:rsidRPr="00BA4996">
                            <w:rPr>
                              <w:b/>
                              <w:bCs/>
                              <w:color w:val="00B050"/>
                              <w:sz w:val="72"/>
                              <w:szCs w:val="72"/>
                            </w:rPr>
                            <w:t>LEAP Newsletter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0949" w:rsidRPr="00BA4996">
        <w:rPr>
          <w:b/>
          <w:noProof/>
          <w:color w:val="00B05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73711" wp14:editId="67387CBC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1289050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E42" w:rsidRDefault="009B3046" w:rsidP="008C5F54">
                            <w:pPr>
                              <w:pStyle w:val="Subtitle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25E42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n-AU"/>
                                  </w:rPr>
                                  <w:t>Fall 2015, Edition 1, volume 13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8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Oe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tD80id725yg&#10;qXqYqpqG70/MC0rUJwNte1Usc2i0iMayfJ8vKPEvb/ZoQLuslnAT1c6Og8sMby3M7R71THlhIFDL&#10;8/CmiXtpI9HnT8z2B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F+mk54uAgAAqgQAAA4AAAAAAAAAAAAAAAAALgIAAGRy&#10;cy9lMm9Eb2MueG1sUEsBAi0AFAAGAAgAAAAhALjray/dAAAABQEAAA8AAAAAAAAAAAAAAAAAiAQA&#10;AGRycy9kb3ducmV2LnhtbFBLBQYAAAAABAAEAPMAAACSBQAAAAA=&#10;" fillcolor="#93a299 [3204]" stroked="f" strokeweight=".5pt">
                <v:textbox inset="2.53903mm,1.2695mm,2.53903mm,4.32pt">
                  <w:txbxContent>
                    <w:p w:rsidR="00425E42" w:rsidRDefault="009B3046" w:rsidP="008C5F54">
                      <w:pPr>
                        <w:pStyle w:val="Subtitle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25E42">
                            <w:rPr>
                              <w:color w:val="FFFFFF" w:themeColor="background1"/>
                              <w:sz w:val="22"/>
                              <w:szCs w:val="22"/>
                              <w:lang w:val="en-AU"/>
                            </w:rPr>
                            <w:t>Fall 2015, Edition 1, volume 13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C5F54" w:rsidRPr="00BA4996">
        <w:rPr>
          <w:b/>
          <w:color w:val="00B050"/>
        </w:rPr>
        <w:t>LEAPing into a new school year!</w:t>
      </w:r>
      <w:r w:rsidR="00540949" w:rsidRPr="00BA4996">
        <w:rPr>
          <w:b/>
        </w:rPr>
        <w:t xml:space="preserve"> </w:t>
      </w:r>
    </w:p>
    <w:p w:rsidR="003E4686" w:rsidRDefault="003E4686" w:rsidP="008C5F54">
      <w:pPr>
        <w:pStyle w:val="Heading1"/>
      </w:pPr>
    </w:p>
    <w:p w:rsidR="00935D4B" w:rsidRPr="00935D4B" w:rsidRDefault="00935D4B" w:rsidP="00935D4B">
      <w:pPr>
        <w:sectPr w:rsidR="00935D4B" w:rsidRPr="00935D4B" w:rsidSect="00935D4B"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66518" w:rsidRPr="00653ACB" w:rsidRDefault="00BA4996" w:rsidP="00366518">
      <w:pPr>
        <w:rPr>
          <w:sz w:val="20"/>
          <w:szCs w:val="20"/>
        </w:rPr>
      </w:pPr>
      <w:r w:rsidRPr="00653AC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87BE9" wp14:editId="1AB65464">
                <wp:simplePos x="0" y="0"/>
                <wp:positionH relativeFrom="margin">
                  <wp:posOffset>1077595</wp:posOffset>
                </wp:positionH>
                <wp:positionV relativeFrom="margin">
                  <wp:posOffset>3533140</wp:posOffset>
                </wp:positionV>
                <wp:extent cx="2146300" cy="2220595"/>
                <wp:effectExtent l="0" t="0" r="25400" b="27305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0595"/>
                        </a:xfrm>
                        <a:prstGeom prst="bracketPair">
                          <a:avLst>
                            <a:gd name="adj" fmla="val 152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5E42" w:rsidRDefault="003738DC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4996">
                              <w:rPr>
                                <w:rFonts w:asciiTheme="minorHAnsi" w:hAnsiTheme="minorHAnsi" w:cstheme="minorBidi"/>
                                <w:noProof/>
                                <w:sz w:val="19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19F66874" wp14:editId="1D11DD8B">
                                  <wp:extent cx="1645920" cy="1645920"/>
                                  <wp:effectExtent l="0" t="0" r="0" b="0"/>
                                  <wp:docPr id="9" name="Picture 9" descr="http://www.augusta.k12.va.us/cms/lib01/VA01000173/Centricity/Domain/36/children%20not%20challeng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ugusta.k12.va.us/cms/lib01/VA01000173/Centricity/Domain/36/children%20not%20challeng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513" cy="1649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left:0;text-align:left;margin-left:84.85pt;margin-top:278.2pt;width:169pt;height:17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" adj="3287" filled="t" fillcolor="window" strokecolor="windowText" strokeweight="1pt">
                <v:textbox inset="10.8pt,10.8pt,10.8pt,10.8pt">
                  <w:txbxContent>
                    <w:p w:rsidR="00425E42" w:rsidRDefault="003738DC">
                      <w:pPr>
                        <w:pStyle w:val="NormalWeb"/>
                        <w:spacing w:line="348" w:lineRule="auto"/>
                        <w:jc w:val="center"/>
                        <w:rPr>
                          <w:color w:val="000000" w:themeColor="text1"/>
                        </w:rPr>
                      </w:pPr>
                      <w:r w:rsidRPr="00BA4996">
                        <w:rPr>
                          <w:rFonts w:asciiTheme="minorHAnsi" w:hAnsiTheme="minorHAnsi" w:cstheme="minorBidi"/>
                          <w:noProof/>
                          <w:sz w:val="19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19F66874" wp14:editId="1D11DD8B">
                            <wp:extent cx="1645920" cy="1645920"/>
                            <wp:effectExtent l="0" t="0" r="0" b="0"/>
                            <wp:docPr id="9" name="Picture 9" descr="http://www.augusta.k12.va.us/cms/lib01/VA01000173/Centricity/Domain/36/children%20not%20challeng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ugusta.k12.va.us/cms/lib01/VA01000173/Centricity/Domain/36/children%20not%20challeng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513" cy="1649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6518" w:rsidRPr="00653ACB">
        <w:rPr>
          <w:sz w:val="20"/>
          <w:szCs w:val="20"/>
        </w:rPr>
        <w:t>It</w:t>
      </w:r>
      <w:r w:rsidR="00540949">
        <w:rPr>
          <w:sz w:val="20"/>
          <w:szCs w:val="20"/>
        </w:rPr>
        <w:t>’</w:t>
      </w:r>
      <w:r w:rsidR="00366518" w:rsidRPr="00653ACB">
        <w:rPr>
          <w:sz w:val="20"/>
          <w:szCs w:val="20"/>
        </w:rPr>
        <w:t xml:space="preserve">s November </w:t>
      </w:r>
      <w:r w:rsidR="008C5F54" w:rsidRPr="00653ACB">
        <w:rPr>
          <w:sz w:val="20"/>
          <w:szCs w:val="20"/>
        </w:rPr>
        <w:t xml:space="preserve">and </w:t>
      </w:r>
      <w:r w:rsidR="00366518" w:rsidRPr="00653ACB">
        <w:rPr>
          <w:sz w:val="20"/>
          <w:szCs w:val="20"/>
        </w:rPr>
        <w:t xml:space="preserve">time is moving! </w:t>
      </w:r>
      <w:r w:rsidR="00540949">
        <w:rPr>
          <w:sz w:val="20"/>
          <w:szCs w:val="20"/>
        </w:rPr>
        <w:t xml:space="preserve">We have been quite busy getting back into the swing of things. Starting the new school year is always my favorite time of year because I get to work with all of my beloved students again! </w:t>
      </w:r>
      <w:r w:rsidR="00366518" w:rsidRPr="00653ACB">
        <w:rPr>
          <w:sz w:val="20"/>
          <w:szCs w:val="20"/>
        </w:rPr>
        <w:t>This year, I have decided to utilize Google</w:t>
      </w:r>
      <w:r w:rsidR="003738DC">
        <w:rPr>
          <w:sz w:val="20"/>
          <w:szCs w:val="20"/>
        </w:rPr>
        <w:t xml:space="preserve"> Classroom to allow students to access and work on activities outside of LEAP in order</w:t>
      </w:r>
      <w:r w:rsidR="00366518" w:rsidRPr="00653ACB">
        <w:rPr>
          <w:sz w:val="20"/>
          <w:szCs w:val="20"/>
        </w:rPr>
        <w:t xml:space="preserve"> </w:t>
      </w:r>
      <w:r w:rsidR="003738DC">
        <w:rPr>
          <w:sz w:val="20"/>
          <w:szCs w:val="20"/>
        </w:rPr>
        <w:t xml:space="preserve">to keep up timelines and due dates. </w:t>
      </w:r>
      <w:r w:rsidR="00366518" w:rsidRPr="00653ACB">
        <w:rPr>
          <w:sz w:val="20"/>
          <w:szCs w:val="20"/>
        </w:rPr>
        <w:t>I al</w:t>
      </w:r>
      <w:r w:rsidR="003738DC">
        <w:rPr>
          <w:sz w:val="20"/>
          <w:szCs w:val="20"/>
        </w:rPr>
        <w:t>so find that this tool keeps</w:t>
      </w:r>
      <w:r w:rsidR="00366518" w:rsidRPr="00653ACB">
        <w:rPr>
          <w:sz w:val="20"/>
          <w:szCs w:val="20"/>
        </w:rPr>
        <w:t xml:space="preserve"> communication open on the days we do not meet. Students are able to work on assignments during </w:t>
      </w:r>
      <w:r w:rsidR="00366518" w:rsidRPr="00653ACB">
        <w:rPr>
          <w:sz w:val="20"/>
          <w:szCs w:val="20"/>
        </w:rPr>
        <w:lastRenderedPageBreak/>
        <w:t xml:space="preserve">their own time therefore maintaining a faster paced schedule.  </w:t>
      </w:r>
    </w:p>
    <w:p w:rsidR="00366518" w:rsidRPr="00653ACB" w:rsidRDefault="00366518" w:rsidP="00366518">
      <w:pPr>
        <w:rPr>
          <w:sz w:val="20"/>
          <w:szCs w:val="20"/>
        </w:rPr>
      </w:pPr>
      <w:r w:rsidRPr="00653ACB">
        <w:rPr>
          <w:sz w:val="20"/>
          <w:szCs w:val="20"/>
        </w:rPr>
        <w:t xml:space="preserve">I am also keeping up with our Twitter account. I will be posting pictures of </w:t>
      </w:r>
      <w:r w:rsidR="003738DC" w:rsidRPr="00653ACB">
        <w:rPr>
          <w:sz w:val="20"/>
          <w:szCs w:val="20"/>
        </w:rPr>
        <w:t>the students</w:t>
      </w:r>
      <w:r w:rsidRPr="00653ACB">
        <w:rPr>
          <w:sz w:val="20"/>
          <w:szCs w:val="20"/>
        </w:rPr>
        <w:t xml:space="preserve"> as well as articles and events that might be of interest to you.  It is my hope that you follow us and see what’s going on in LEAP!</w:t>
      </w:r>
      <w:r w:rsidRPr="00653ACB">
        <w:rPr>
          <w:sz w:val="20"/>
          <w:szCs w:val="20"/>
        </w:rPr>
        <w:tab/>
      </w:r>
    </w:p>
    <w:p w:rsidR="003738DC" w:rsidRDefault="003738DC" w:rsidP="00366518">
      <w:pPr>
        <w:rPr>
          <w:sz w:val="20"/>
          <w:szCs w:val="20"/>
        </w:rPr>
      </w:pPr>
    </w:p>
    <w:p w:rsidR="003E4686" w:rsidRPr="00653ACB" w:rsidRDefault="00366518" w:rsidP="00935D4B">
      <w:pPr>
        <w:rPr>
          <w:sz w:val="20"/>
          <w:szCs w:val="20"/>
        </w:rPr>
        <w:sectPr w:rsidR="003E4686" w:rsidRPr="00653ACB">
          <w:headerReference w:type="default" r:id="rId14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 w:rsidRPr="00653ACB">
        <w:rPr>
          <w:sz w:val="20"/>
          <w:szCs w:val="20"/>
        </w:rPr>
        <w:t>November also brings us new 4th grade students! I am so excited to begin our u</w:t>
      </w:r>
      <w:r w:rsidR="003738DC">
        <w:rPr>
          <w:sz w:val="20"/>
          <w:szCs w:val="20"/>
        </w:rPr>
        <w:t xml:space="preserve">nits of study and to work </w:t>
      </w:r>
      <w:proofErr w:type="gramStart"/>
      <w:r w:rsidR="003738DC">
        <w:rPr>
          <w:sz w:val="20"/>
          <w:szCs w:val="20"/>
        </w:rPr>
        <w:t xml:space="preserve">with </w:t>
      </w:r>
      <w:r w:rsidRPr="00653ACB">
        <w:rPr>
          <w:sz w:val="20"/>
          <w:szCs w:val="20"/>
        </w:rPr>
        <w:t xml:space="preserve"> these</w:t>
      </w:r>
      <w:proofErr w:type="gramEnd"/>
      <w:r w:rsidRPr="00653ACB">
        <w:rPr>
          <w:sz w:val="20"/>
          <w:szCs w:val="20"/>
        </w:rPr>
        <w:t xml:space="preserve"> dynam</w:t>
      </w:r>
      <w:r w:rsidR="00935D4B">
        <w:rPr>
          <w:sz w:val="20"/>
          <w:szCs w:val="20"/>
        </w:rPr>
        <w:t>ic youngster</w:t>
      </w:r>
    </w:p>
    <w:p w:rsidR="003738DC" w:rsidRDefault="003738DC" w:rsidP="00653ACB">
      <w:pPr>
        <w:pStyle w:val="StorySubtitle"/>
        <w:divId w:val="1900433225"/>
        <w:rPr>
          <w:color w:val="auto"/>
          <w:sz w:val="20"/>
          <w:szCs w:val="20"/>
        </w:rPr>
      </w:pPr>
    </w:p>
    <w:sdt>
      <w:sdtPr>
        <w:alias w:val="Story Title"/>
        <w:tag w:val="Story Title"/>
        <w:id w:val="-1878537549"/>
        <w:placeholder>
          <w:docPart w:val="4313D67798FB4B2AAC6349D006AD2FE3"/>
        </w:placeholder>
      </w:sdtPr>
      <w:sdtEndPr>
        <w:rPr>
          <w:b/>
          <w:color w:val="00B050"/>
        </w:rPr>
      </w:sdtEndPr>
      <w:sdtContent>
        <w:p w:rsidR="003738DC" w:rsidRPr="00BA4996" w:rsidRDefault="003738DC" w:rsidP="003738DC">
          <w:pPr>
            <w:pStyle w:val="Heading1"/>
            <w:divId w:val="1900433225"/>
            <w:rPr>
              <w:b/>
              <w:color w:val="00B050"/>
            </w:rPr>
          </w:pPr>
          <w:r w:rsidRPr="00BA4996">
            <w:rPr>
              <w:b/>
              <w:color w:val="00B050"/>
            </w:rPr>
            <w:t>Conferences</w:t>
          </w:r>
          <w:r>
            <w:rPr>
              <w:b/>
              <w:color w:val="00B050"/>
            </w:rPr>
            <w:t xml:space="preserve"> for grades 5 &amp; 6</w:t>
          </w:r>
        </w:p>
      </w:sdtContent>
    </w:sdt>
    <w:p w:rsidR="003738DC" w:rsidRDefault="003738DC" w:rsidP="00653ACB">
      <w:pPr>
        <w:pStyle w:val="StorySubtitle"/>
        <w:divId w:val="1900433225"/>
        <w:rPr>
          <w:color w:val="auto"/>
          <w:sz w:val="20"/>
          <w:szCs w:val="20"/>
        </w:rPr>
      </w:pPr>
    </w:p>
    <w:p w:rsidR="00366518" w:rsidRPr="00653ACB" w:rsidRDefault="00366518" w:rsidP="00653ACB">
      <w:pPr>
        <w:pStyle w:val="StorySubtitle"/>
        <w:divId w:val="1900433225"/>
        <w:rPr>
          <w:sz w:val="22"/>
          <w:szCs w:val="22"/>
        </w:rPr>
      </w:pPr>
      <w:r w:rsidRPr="00653ACB">
        <w:rPr>
          <w:color w:val="auto"/>
          <w:sz w:val="20"/>
          <w:szCs w:val="20"/>
        </w:rPr>
        <w:t>Conference week is coming up very soon. Again, I will be splitting my time between the three schools. Forms will be coming home shortly after your child’s classroom conference forms.  If you prefer an e</w:t>
      </w:r>
      <w:r w:rsidR="008C5F54" w:rsidRPr="00653ACB">
        <w:rPr>
          <w:color w:val="auto"/>
          <w:sz w:val="20"/>
          <w:szCs w:val="20"/>
        </w:rPr>
        <w:t>-mail or</w:t>
      </w:r>
      <w:r w:rsidRPr="00653ACB">
        <w:rPr>
          <w:color w:val="auto"/>
          <w:sz w:val="20"/>
          <w:szCs w:val="20"/>
        </w:rPr>
        <w:t xml:space="preserve"> phone conference</w:t>
      </w:r>
      <w:r w:rsidR="008C5F54" w:rsidRPr="00653ACB">
        <w:rPr>
          <w:color w:val="auto"/>
          <w:sz w:val="20"/>
          <w:szCs w:val="20"/>
        </w:rPr>
        <w:t>,</w:t>
      </w:r>
      <w:r w:rsidRPr="00653ACB">
        <w:rPr>
          <w:color w:val="auto"/>
          <w:sz w:val="20"/>
          <w:szCs w:val="20"/>
        </w:rPr>
        <w:t xml:space="preserve"> I can make myself available for those as well</w:t>
      </w:r>
      <w:r w:rsidRPr="00653ACB">
        <w:rPr>
          <w:sz w:val="22"/>
          <w:szCs w:val="22"/>
        </w:rPr>
        <w:t xml:space="preserve">. </w:t>
      </w:r>
      <w:r w:rsidR="00425E42">
        <w:rPr>
          <w:sz w:val="22"/>
          <w:szCs w:val="22"/>
        </w:rPr>
        <w:t xml:space="preserve"> </w:t>
      </w:r>
    </w:p>
    <w:p w:rsidR="00366518" w:rsidRPr="00366518" w:rsidRDefault="00366518" w:rsidP="00653ACB">
      <w:pPr>
        <w:jc w:val="center"/>
        <w:divId w:val="1900433225"/>
        <w:rPr>
          <w:lang w:val="en-AU"/>
        </w:rPr>
      </w:pPr>
    </w:p>
    <w:p w:rsidR="008C5F54" w:rsidRPr="00BA4996" w:rsidRDefault="00BA4996">
      <w:pPr>
        <w:rPr>
          <w:b/>
          <w:color w:val="00B050"/>
          <w:sz w:val="28"/>
          <w:szCs w:val="28"/>
        </w:rPr>
      </w:pPr>
      <w:r w:rsidRPr="00BA4996">
        <w:rPr>
          <w:b/>
          <w:color w:val="00B050"/>
          <w:sz w:val="28"/>
          <w:szCs w:val="28"/>
        </w:rPr>
        <w:t>TALENT POOL OVERVIEW</w:t>
      </w:r>
    </w:p>
    <w:p w:rsidR="00425E42" w:rsidRDefault="00425E42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 Grade 4 </w:t>
      </w:r>
      <w:proofErr w:type="gramStart"/>
      <w:r>
        <w:rPr>
          <w:b/>
          <w:color w:val="92D050"/>
          <w:sz w:val="24"/>
          <w:szCs w:val="24"/>
        </w:rPr>
        <w:t>LEAP</w:t>
      </w:r>
      <w:proofErr w:type="gramEnd"/>
    </w:p>
    <w:p w:rsidR="00425E42" w:rsidRPr="00425E42" w:rsidRDefault="00425E42">
      <w:pPr>
        <w:rPr>
          <w:sz w:val="20"/>
          <w:szCs w:val="20"/>
        </w:rPr>
      </w:pPr>
      <w:r>
        <w:rPr>
          <w:b/>
          <w:color w:val="92D050"/>
          <w:sz w:val="24"/>
          <w:szCs w:val="24"/>
        </w:rPr>
        <w:tab/>
      </w:r>
      <w:r w:rsidRPr="00425E42">
        <w:rPr>
          <w:sz w:val="20"/>
          <w:szCs w:val="20"/>
        </w:rPr>
        <w:t>Thank you for attending the PPT meetings last week. Classes are beginning this week. I am sending out an email once all the times have</w:t>
      </w:r>
      <w:r>
        <w:rPr>
          <w:sz w:val="20"/>
          <w:szCs w:val="20"/>
        </w:rPr>
        <w:t xml:space="preserve"> been confirmed.  I will be sending out a monthly update of our LEAP happenings to keep you in the loop. Stay tuned!!</w:t>
      </w:r>
    </w:p>
    <w:p w:rsidR="00425E42" w:rsidRDefault="00425E42">
      <w:pPr>
        <w:rPr>
          <w:b/>
          <w:color w:val="92D050"/>
          <w:sz w:val="24"/>
          <w:szCs w:val="24"/>
        </w:rPr>
      </w:pPr>
    </w:p>
    <w:p w:rsidR="003E4686" w:rsidRPr="00BA4996" w:rsidRDefault="00366518">
      <w:pPr>
        <w:rPr>
          <w:b/>
          <w:color w:val="92D050"/>
          <w:sz w:val="24"/>
          <w:szCs w:val="24"/>
        </w:rPr>
      </w:pPr>
      <w:r w:rsidRPr="00BA4996">
        <w:rPr>
          <w:b/>
          <w:color w:val="92D050"/>
          <w:sz w:val="24"/>
          <w:szCs w:val="24"/>
        </w:rPr>
        <w:t xml:space="preserve">Grade 5 </w:t>
      </w:r>
      <w:proofErr w:type="gramStart"/>
      <w:r w:rsidRPr="00BA4996">
        <w:rPr>
          <w:b/>
          <w:color w:val="92D050"/>
          <w:sz w:val="24"/>
          <w:szCs w:val="24"/>
        </w:rPr>
        <w:t>LEAP</w:t>
      </w:r>
      <w:proofErr w:type="gramEnd"/>
    </w:p>
    <w:p w:rsidR="00366518" w:rsidRPr="00653ACB" w:rsidRDefault="00366518" w:rsidP="00366518">
      <w:pPr>
        <w:rPr>
          <w:sz w:val="20"/>
          <w:szCs w:val="20"/>
        </w:rPr>
      </w:pPr>
      <w:r w:rsidRPr="00653ACB">
        <w:rPr>
          <w:sz w:val="20"/>
          <w:szCs w:val="20"/>
        </w:rPr>
        <w:t xml:space="preserve">Since the end of </w:t>
      </w:r>
      <w:r w:rsidR="008C5F54" w:rsidRPr="00653ACB">
        <w:rPr>
          <w:sz w:val="20"/>
          <w:szCs w:val="20"/>
        </w:rPr>
        <w:t>October, the</w:t>
      </w:r>
      <w:r w:rsidRPr="00653ACB">
        <w:rPr>
          <w:sz w:val="20"/>
          <w:szCs w:val="20"/>
        </w:rPr>
        <w:t xml:space="preserve"> students were introduced to a new unit! The ever popular bridge unit! The unit began with a performance task then went into a bridge building activity that required the students to construct a bridge using a piece of paper, 5 paper clips and 2 text books.</w:t>
      </w:r>
      <w:r w:rsidR="008C5F54" w:rsidRPr="00653ACB">
        <w:rPr>
          <w:sz w:val="20"/>
          <w:szCs w:val="20"/>
        </w:rPr>
        <w:t xml:space="preserve">  The groups of students all have</w:t>
      </w:r>
      <w:r w:rsidRPr="00653ACB">
        <w:rPr>
          <w:sz w:val="20"/>
          <w:szCs w:val="20"/>
        </w:rPr>
        <w:t xml:space="preserve"> a very interesting approach to how</w:t>
      </w:r>
      <w:r w:rsidR="00BA4996" w:rsidRPr="00653ACB">
        <w:rPr>
          <w:sz w:val="20"/>
          <w:szCs w:val="20"/>
        </w:rPr>
        <w:t xml:space="preserve"> to construct the bridges. </w:t>
      </w:r>
      <w:r w:rsidR="008C5F54" w:rsidRPr="00653ACB">
        <w:rPr>
          <w:sz w:val="20"/>
          <w:szCs w:val="20"/>
        </w:rPr>
        <w:t xml:space="preserve"> To s</w:t>
      </w:r>
      <w:r w:rsidRPr="00653ACB">
        <w:rPr>
          <w:sz w:val="20"/>
          <w:szCs w:val="20"/>
        </w:rPr>
        <w:t>ee what</w:t>
      </w:r>
      <w:r w:rsidR="008C5F54" w:rsidRPr="00653ACB">
        <w:rPr>
          <w:sz w:val="20"/>
          <w:szCs w:val="20"/>
        </w:rPr>
        <w:t xml:space="preserve"> the paper bridges look like check </w:t>
      </w:r>
      <w:r w:rsidRPr="00653ACB">
        <w:rPr>
          <w:sz w:val="20"/>
          <w:szCs w:val="20"/>
        </w:rPr>
        <w:t xml:space="preserve">TWITTER! Follow me at </w:t>
      </w:r>
      <w:proofErr w:type="spellStart"/>
      <w:r w:rsidRPr="00653ACB">
        <w:rPr>
          <w:sz w:val="20"/>
          <w:szCs w:val="20"/>
        </w:rPr>
        <w:t>monicaharned@LEAPinOrange</w:t>
      </w:r>
      <w:proofErr w:type="spellEnd"/>
      <w:r w:rsidRPr="00653ACB">
        <w:rPr>
          <w:sz w:val="20"/>
          <w:szCs w:val="20"/>
        </w:rPr>
        <w:t xml:space="preserve">!!! </w:t>
      </w:r>
    </w:p>
    <w:p w:rsidR="00366518" w:rsidRPr="00653ACB" w:rsidRDefault="00366518" w:rsidP="00366518">
      <w:pPr>
        <w:rPr>
          <w:sz w:val="20"/>
          <w:szCs w:val="20"/>
        </w:rPr>
      </w:pPr>
      <w:r w:rsidRPr="00653ACB">
        <w:rPr>
          <w:sz w:val="20"/>
          <w:szCs w:val="20"/>
        </w:rPr>
        <w:t xml:space="preserve">Following the activity, the students </w:t>
      </w:r>
      <w:r w:rsidR="008C5F54" w:rsidRPr="00653ACB">
        <w:rPr>
          <w:sz w:val="20"/>
          <w:szCs w:val="20"/>
        </w:rPr>
        <w:t>will begi</w:t>
      </w:r>
      <w:r w:rsidRPr="00653ACB">
        <w:rPr>
          <w:sz w:val="20"/>
          <w:szCs w:val="20"/>
        </w:rPr>
        <w:t>n researching different types of bridges using a variety of internet resources</w:t>
      </w:r>
      <w:r w:rsidR="00540949">
        <w:rPr>
          <w:sz w:val="20"/>
          <w:szCs w:val="20"/>
        </w:rPr>
        <w:t xml:space="preserve"> including a </w:t>
      </w:r>
      <w:proofErr w:type="spellStart"/>
      <w:r w:rsidR="00540949">
        <w:rPr>
          <w:sz w:val="20"/>
          <w:szCs w:val="20"/>
        </w:rPr>
        <w:t>W</w:t>
      </w:r>
      <w:r w:rsidR="008C5F54" w:rsidRPr="00653ACB">
        <w:rPr>
          <w:sz w:val="20"/>
          <w:szCs w:val="20"/>
        </w:rPr>
        <w:t>ebquest</w:t>
      </w:r>
      <w:proofErr w:type="spellEnd"/>
      <w:r w:rsidR="008C5F54" w:rsidRPr="00653ACB">
        <w:rPr>
          <w:sz w:val="20"/>
          <w:szCs w:val="20"/>
        </w:rPr>
        <w:t xml:space="preserve">! </w:t>
      </w:r>
      <w:r w:rsidRPr="00653ACB">
        <w:rPr>
          <w:sz w:val="20"/>
          <w:szCs w:val="20"/>
        </w:rPr>
        <w:t xml:space="preserve"> The research portion of bridges will last approximately 6 weeks. The skills addressed for this segment of the unit is as follows: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S1: Recognize attributes of bridges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S2: Analyze different types of bridges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S3: Deduce the cost of bridges and purpose based on research information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S4: Determine how forces react on bridges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S4: Compare different materials used for the construction of bridges</w:t>
      </w:r>
    </w:p>
    <w:p w:rsidR="00425E42" w:rsidRDefault="00425E42" w:rsidP="00366518">
      <w:pPr>
        <w:rPr>
          <w:sz w:val="20"/>
          <w:szCs w:val="20"/>
        </w:rPr>
      </w:pPr>
    </w:p>
    <w:p w:rsidR="00366518" w:rsidRPr="00653ACB" w:rsidRDefault="00366518" w:rsidP="00366518">
      <w:pPr>
        <w:rPr>
          <w:sz w:val="20"/>
          <w:szCs w:val="20"/>
        </w:rPr>
      </w:pPr>
      <w:r w:rsidRPr="00653ACB">
        <w:rPr>
          <w:sz w:val="20"/>
          <w:szCs w:val="20"/>
        </w:rPr>
        <w:t>Once the research segment is completed, the students will move on to a virtual bridge building program entitled, West Point Bridge Designer. This challenging program will introduce students to the engineering design process.</w:t>
      </w:r>
    </w:p>
    <w:p w:rsidR="00366518" w:rsidRPr="00653ACB" w:rsidRDefault="00366518" w:rsidP="00366518">
      <w:pPr>
        <w:rPr>
          <w:sz w:val="20"/>
          <w:szCs w:val="20"/>
        </w:rPr>
      </w:pPr>
      <w:r w:rsidRPr="00653ACB">
        <w:rPr>
          <w:sz w:val="20"/>
          <w:szCs w:val="20"/>
        </w:rPr>
        <w:t>Other skills will include: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S1</w:t>
      </w:r>
      <w:proofErr w:type="gramStart"/>
      <w:r w:rsidRPr="00653ACB">
        <w:rPr>
          <w:sz w:val="20"/>
          <w:szCs w:val="20"/>
        </w:rPr>
        <w:t>:Build</w:t>
      </w:r>
      <w:proofErr w:type="gramEnd"/>
      <w:r w:rsidRPr="00653ACB">
        <w:rPr>
          <w:sz w:val="20"/>
          <w:szCs w:val="20"/>
        </w:rPr>
        <w:t xml:space="preserve"> and test model bridges designed to carry a live load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 xml:space="preserve">S2: Investigate how compression and tension affect bridges strength </w:t>
      </w:r>
    </w:p>
    <w:p w:rsidR="00366518" w:rsidRPr="00653ACB" w:rsidRDefault="00366518" w:rsidP="00540949">
      <w:pPr>
        <w:spacing w:line="240" w:lineRule="auto"/>
        <w:rPr>
          <w:sz w:val="20"/>
          <w:szCs w:val="20"/>
        </w:rPr>
      </w:pPr>
      <w:r w:rsidRPr="00653ACB">
        <w:rPr>
          <w:sz w:val="20"/>
          <w:szCs w:val="20"/>
        </w:rPr>
        <w:t>S3: Determine and remain within a set budget</w:t>
      </w:r>
    </w:p>
    <w:p w:rsidR="00366518" w:rsidRDefault="00366518"/>
    <w:p w:rsidR="00366518" w:rsidRPr="00BA4996" w:rsidRDefault="00366518" w:rsidP="00366518">
      <w:pPr>
        <w:ind w:firstLine="0"/>
        <w:rPr>
          <w:b/>
          <w:color w:val="92D050"/>
          <w:sz w:val="24"/>
          <w:szCs w:val="24"/>
        </w:rPr>
      </w:pPr>
      <w:r w:rsidRPr="00BA4996">
        <w:rPr>
          <w:b/>
          <w:color w:val="92D050"/>
          <w:sz w:val="24"/>
          <w:szCs w:val="24"/>
        </w:rPr>
        <w:t xml:space="preserve">Grade 6 </w:t>
      </w:r>
      <w:proofErr w:type="gramStart"/>
      <w:r w:rsidRPr="00BA4996">
        <w:rPr>
          <w:b/>
          <w:color w:val="92D050"/>
          <w:sz w:val="24"/>
          <w:szCs w:val="24"/>
        </w:rPr>
        <w:t>LEAP</w:t>
      </w:r>
      <w:proofErr w:type="gramEnd"/>
    </w:p>
    <w:p w:rsidR="008C5F54" w:rsidRPr="008C5F54" w:rsidRDefault="008C5F54" w:rsidP="008C5F54">
      <w:pPr>
        <w:rPr>
          <w:sz w:val="20"/>
          <w:szCs w:val="20"/>
        </w:rPr>
      </w:pPr>
      <w:r w:rsidRPr="008C5F54">
        <w:tab/>
      </w:r>
      <w:r w:rsidRPr="008C5F54">
        <w:rPr>
          <w:sz w:val="20"/>
          <w:szCs w:val="20"/>
        </w:rPr>
        <w:t>Since last school year, the current 6</w:t>
      </w:r>
      <w:r w:rsidRPr="008C5F54">
        <w:rPr>
          <w:sz w:val="20"/>
          <w:szCs w:val="20"/>
          <w:vertAlign w:val="superscript"/>
        </w:rPr>
        <w:t>th</w:t>
      </w:r>
      <w:r w:rsidRPr="008C5F54">
        <w:rPr>
          <w:sz w:val="20"/>
          <w:szCs w:val="20"/>
        </w:rPr>
        <w:t xml:space="preserve"> grade students have been working on a bridge unit. We decided to leave the construction portion for this school year.  To view pictures of the groups completed bri</w:t>
      </w:r>
      <w:r w:rsidRPr="00653ACB">
        <w:rPr>
          <w:sz w:val="20"/>
          <w:szCs w:val="20"/>
        </w:rPr>
        <w:t>dges, you will have to follow us</w:t>
      </w:r>
      <w:r w:rsidRPr="008C5F54">
        <w:rPr>
          <w:sz w:val="20"/>
          <w:szCs w:val="20"/>
        </w:rPr>
        <w:t xml:space="preserve"> on TWITTER @ </w:t>
      </w:r>
      <w:proofErr w:type="spellStart"/>
      <w:r w:rsidRPr="008C5F54">
        <w:rPr>
          <w:sz w:val="20"/>
          <w:szCs w:val="20"/>
        </w:rPr>
        <w:t>monicaharned@LEAPinOrange</w:t>
      </w:r>
      <w:proofErr w:type="spellEnd"/>
      <w:r w:rsidRPr="008C5F54">
        <w:rPr>
          <w:sz w:val="20"/>
          <w:szCs w:val="20"/>
        </w:rPr>
        <w:t>.</w:t>
      </w:r>
    </w:p>
    <w:p w:rsidR="008C5F54" w:rsidRPr="008C5F54" w:rsidRDefault="008C5F54" w:rsidP="008C5F54">
      <w:pPr>
        <w:rPr>
          <w:sz w:val="20"/>
          <w:szCs w:val="20"/>
        </w:rPr>
      </w:pPr>
      <w:r w:rsidRPr="008C5F54">
        <w:rPr>
          <w:sz w:val="20"/>
          <w:szCs w:val="20"/>
        </w:rPr>
        <w:t>The skills addressed in the unit are as follows: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S1: Develop a persuasive letter using specific characteristics of persuasion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S2: Recognize attributes of bridges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S3: Analyze different types of bridges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 xml:space="preserve"> S4</w:t>
      </w:r>
      <w:proofErr w:type="gramStart"/>
      <w:r w:rsidRPr="008C5F54">
        <w:rPr>
          <w:rFonts w:eastAsia="Times New Roman" w:cs="Times New Roman"/>
          <w:color w:val="000000" w:themeColor="text1"/>
          <w:sz w:val="20"/>
          <w:szCs w:val="20"/>
        </w:rPr>
        <w:t>:Determine</w:t>
      </w:r>
      <w:proofErr w:type="gramEnd"/>
      <w:r w:rsidRPr="008C5F54">
        <w:rPr>
          <w:rFonts w:eastAsia="Times New Roman" w:cs="Times New Roman"/>
          <w:color w:val="000000" w:themeColor="text1"/>
          <w:sz w:val="20"/>
          <w:szCs w:val="20"/>
        </w:rPr>
        <w:t xml:space="preserve"> scale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S5. Modify uses of materials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S6. Produce a model bridge with precision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S7: Evaluate</w:t>
      </w:r>
    </w:p>
    <w:p w:rsidR="008C5F54" w:rsidRPr="008C5F54" w:rsidRDefault="008C5F54" w:rsidP="008C5F54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8C5F54">
        <w:rPr>
          <w:rFonts w:eastAsia="Times New Roman" w:cs="Times New Roman"/>
          <w:color w:val="000000" w:themeColor="text1"/>
          <w:sz w:val="20"/>
          <w:szCs w:val="20"/>
        </w:rPr>
        <w:t>S8: Cooperate in small groups</w:t>
      </w:r>
    </w:p>
    <w:p w:rsidR="008C5F54" w:rsidRDefault="008C5F54" w:rsidP="00606325">
      <w:pPr>
        <w:ind w:firstLine="0"/>
      </w:pPr>
      <w:bookmarkStart w:id="0" w:name="_GoBack"/>
      <w:bookmarkEnd w:id="0"/>
    </w:p>
    <w:sectPr w:rsidR="008C5F54">
      <w:headerReference w:type="default" r:id="rId15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46" w:rsidRDefault="009B3046">
      <w:r>
        <w:separator/>
      </w:r>
    </w:p>
  </w:endnote>
  <w:endnote w:type="continuationSeparator" w:id="0">
    <w:p w:rsidR="009B3046" w:rsidRDefault="009B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MyeongJo-Extra">
    <w:altName w:val="HY견명조"/>
    <w:panose1 w:val="00000000000000000000"/>
    <w:charset w:val="81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42" w:rsidRDefault="00425E42" w:rsidP="00540949">
    <w:pPr>
      <w:pStyle w:val="Footer"/>
      <w:ind w:firstLine="0"/>
    </w:pPr>
    <w:r>
      <w:rPr>
        <w:noProof/>
        <w:color w:val="93A299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556C475" wp14:editId="1CBBA8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5E42" w:rsidRDefault="00425E4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30" style="position:absolute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425E42" w:rsidRDefault="00425E4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43BFF4" wp14:editId="5027E7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5E42" w:rsidRDefault="00425E4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1" style="position:absolute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425E42" w:rsidRDefault="00425E4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5DCAD00" wp14:editId="1DE591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5E42" w:rsidRDefault="00425E4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2" style="position:absolute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425E42" w:rsidRDefault="00425E4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CCC8E" wp14:editId="6AE01C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9601200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5E42" w:rsidRDefault="009B3046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594983178"/>
                              <w:placeholder>
                                <w:docPart w:val="6FE90EBCC39F4680B6D9DC03E242F9DC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25E42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Fall 2015</w:t>
                              </w:r>
                            </w:sdtContent>
                          </w:sdt>
                          <w:r w:rsidR="00425E4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Volume"/>
                              <w:tag w:val="Volume"/>
                              <w:id w:val="491926221"/>
                              <w:placeholder>
                                <w:docPart w:val="61B1C9C45BCC43AF8B559272E06CD7CC"/>
                              </w:placeholder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425E4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Edition 1, Volume 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3" style="position:absolute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425E42" w:rsidRDefault="009B3046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594983178"/>
                        <w:placeholder>
                          <w:docPart w:val="6FE90EBCC39F4680B6D9DC03E242F9DC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25E42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Fall 2015</w:t>
                        </w:r>
                      </w:sdtContent>
                    </w:sdt>
                    <w:r w:rsidR="00425E42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Volume"/>
                        <w:tag w:val="Volume"/>
                        <w:id w:val="491926221"/>
                        <w:placeholder>
                          <w:docPart w:val="61B1C9C45BCC43AF8B559272E06CD7CC"/>
                        </w:placeholder>
                        <w:dataBinding w:xpath="/Newsletter/Volume" w:storeItemID="{0392F253-333C-4A53-9243-D24BE37970BC}"/>
                        <w:text/>
                      </w:sdtPr>
                      <w:sdtEndPr/>
                      <w:sdtContent>
                        <w:r w:rsidR="00425E4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Edition 1, Volume 13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46" w:rsidRDefault="009B3046">
      <w:r>
        <w:separator/>
      </w:r>
    </w:p>
  </w:footnote>
  <w:footnote w:type="continuationSeparator" w:id="0">
    <w:p w:rsidR="009B3046" w:rsidRDefault="009B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42" w:rsidRDefault="00425E42">
    <w:pPr>
      <w:pStyle w:val="Header"/>
    </w:pPr>
    <w:r>
      <w:rPr>
        <w:noProof/>
        <w:color w:val="93A299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F5C0AC" wp14:editId="40ED6ED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C2C8CF" wp14:editId="1E9E93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-156294018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425E42" w:rsidRDefault="00425E42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  <w:lang w:val="en-AU"/>
                                </w:rPr>
                                <w:t>Fall 2015, Edition 1, volume 13</w:t>
                              </w:r>
                            </w:p>
                          </w:sdtContent>
                        </w:sdt>
                        <w:p w:rsidR="00425E42" w:rsidRDefault="00425E42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-1562940188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425E42" w:rsidRDefault="00425E42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  <w:lang w:val="en-AU"/>
                          </w:rPr>
                          <w:t>Fall 2015, Edition 1, volume 13</w:t>
                        </w:r>
                      </w:p>
                    </w:sdtContent>
                  </w:sdt>
                  <w:p w:rsidR="00425E42" w:rsidRDefault="00425E42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42" w:rsidRDefault="00425E4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7E883C" wp14:editId="513D2F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23DD2" wp14:editId="751A827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425E42" w:rsidRDefault="00425E42">
                              <w:pPr>
                                <w:jc w:val="center"/>
                              </w:pPr>
                              <w:r>
                                <w:rPr>
                                  <w:lang w:val="en-AU"/>
                                </w:rPr>
                                <w:t>Fall 2015, Edition 1, volume 13</w:t>
                              </w:r>
                            </w:p>
                          </w:sdtContent>
                        </w:sdt>
                        <w:p w:rsidR="00425E42" w:rsidRDefault="00425E42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425E42" w:rsidRDefault="00425E42">
                        <w:pPr>
                          <w:jc w:val="center"/>
                        </w:pPr>
                        <w:r>
                          <w:rPr>
                            <w:lang w:val="en-AU"/>
                          </w:rPr>
                          <w:t>Fall 2015, Edition 1, volume 13</w:t>
                        </w:r>
                      </w:p>
                    </w:sdtContent>
                  </w:sdt>
                  <w:p w:rsidR="00425E42" w:rsidRDefault="00425E42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4A38"/>
    <w:multiLevelType w:val="hybridMultilevel"/>
    <w:tmpl w:val="B4F48E72"/>
    <w:lvl w:ilvl="0" w:tplc="6AC0BBA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366518"/>
    <w:rsid w:val="003738DC"/>
    <w:rsid w:val="003932B9"/>
    <w:rsid w:val="003E4686"/>
    <w:rsid w:val="00425E42"/>
    <w:rsid w:val="00540949"/>
    <w:rsid w:val="0055598C"/>
    <w:rsid w:val="005A3D15"/>
    <w:rsid w:val="00606325"/>
    <w:rsid w:val="00653ACB"/>
    <w:rsid w:val="008C5F54"/>
    <w:rsid w:val="00935D4B"/>
    <w:rsid w:val="009B3046"/>
    <w:rsid w:val="00BA4996"/>
    <w:rsid w:val="00D2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6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65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6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65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ned\AppData\Roaming\Microsoft\Templates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E90EBCC39F4680B6D9DC03E242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2A50-C651-4ABA-8FE1-79402777D0B0}"/>
      </w:docPartPr>
      <w:docPartBody>
        <w:p w:rsidR="001E60A6" w:rsidRDefault="00F7738E">
          <w:pPr>
            <w:pStyle w:val="6FE90EBCC39F4680B6D9DC03E242F9DC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  <w:docPart>
      <w:docPartPr>
        <w:name w:val="4313D67798FB4B2AAC6349D006AD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0D9E-00F9-4C09-8D00-AA11CC71E205}"/>
      </w:docPartPr>
      <w:docPartBody>
        <w:p w:rsidR="001E60A6" w:rsidRDefault="00F7738E" w:rsidP="00F7738E">
          <w:pPr>
            <w:pStyle w:val="4313D67798FB4B2AAC6349D006AD2FE3"/>
          </w:pPr>
          <w:r>
            <w:t>Story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MyeongJo-Extra">
    <w:altName w:val="HY견명조"/>
    <w:panose1 w:val="00000000000000000000"/>
    <w:charset w:val="81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E"/>
    <w:rsid w:val="001E60A6"/>
    <w:rsid w:val="00B56294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E277D74CA488ABE52CF5BC3D716E8">
    <w:name w:val="CBAE277D74CA488ABE52CF5BC3D716E8"/>
  </w:style>
  <w:style w:type="paragraph" w:customStyle="1" w:styleId="79DCF2C45AF34E2484CC2774C0EC8DB0">
    <w:name w:val="79DCF2C45AF34E2484CC2774C0EC8DB0"/>
  </w:style>
  <w:style w:type="paragraph" w:customStyle="1" w:styleId="EF0E74785B3F4C95B3A7796DE6EC43B5">
    <w:name w:val="EF0E74785B3F4C95B3A7796DE6EC43B5"/>
  </w:style>
  <w:style w:type="paragraph" w:customStyle="1" w:styleId="605D6F7881BC40FA92D489A5E17ECF11">
    <w:name w:val="605D6F7881BC40FA92D489A5E17ECF11"/>
  </w:style>
  <w:style w:type="paragraph" w:customStyle="1" w:styleId="38BE113F49204D6099CE8AED3EE439ED">
    <w:name w:val="38BE113F49204D6099CE8AED3EE439ED"/>
  </w:style>
  <w:style w:type="paragraph" w:customStyle="1" w:styleId="6A0366B7B36E495B95A54B86AFD15BA1">
    <w:name w:val="6A0366B7B36E495B95A54B86AFD15BA1"/>
  </w:style>
  <w:style w:type="paragraph" w:customStyle="1" w:styleId="6FE90EBCC39F4680B6D9DC03E242F9DC">
    <w:name w:val="6FE90EBCC39F4680B6D9DC03E242F9DC"/>
  </w:style>
  <w:style w:type="paragraph" w:customStyle="1" w:styleId="61B1C9C45BCC43AF8B559272E06CD7CC">
    <w:name w:val="61B1C9C45BCC43AF8B559272E06CD7CC"/>
  </w:style>
  <w:style w:type="paragraph" w:customStyle="1" w:styleId="EC729CCB30E74922BA276BE0AA031779">
    <w:name w:val="EC729CCB30E74922BA276BE0AA031779"/>
    <w:rsid w:val="00F7738E"/>
  </w:style>
  <w:style w:type="paragraph" w:customStyle="1" w:styleId="4313D67798FB4B2AAC6349D006AD2FE3">
    <w:name w:val="4313D67798FB4B2AAC6349D006AD2FE3"/>
    <w:rsid w:val="00F77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E277D74CA488ABE52CF5BC3D716E8">
    <w:name w:val="CBAE277D74CA488ABE52CF5BC3D716E8"/>
  </w:style>
  <w:style w:type="paragraph" w:customStyle="1" w:styleId="79DCF2C45AF34E2484CC2774C0EC8DB0">
    <w:name w:val="79DCF2C45AF34E2484CC2774C0EC8DB0"/>
  </w:style>
  <w:style w:type="paragraph" w:customStyle="1" w:styleId="EF0E74785B3F4C95B3A7796DE6EC43B5">
    <w:name w:val="EF0E74785B3F4C95B3A7796DE6EC43B5"/>
  </w:style>
  <w:style w:type="paragraph" w:customStyle="1" w:styleId="605D6F7881BC40FA92D489A5E17ECF11">
    <w:name w:val="605D6F7881BC40FA92D489A5E17ECF11"/>
  </w:style>
  <w:style w:type="paragraph" w:customStyle="1" w:styleId="38BE113F49204D6099CE8AED3EE439ED">
    <w:name w:val="38BE113F49204D6099CE8AED3EE439ED"/>
  </w:style>
  <w:style w:type="paragraph" w:customStyle="1" w:styleId="6A0366B7B36E495B95A54B86AFD15BA1">
    <w:name w:val="6A0366B7B36E495B95A54B86AFD15BA1"/>
  </w:style>
  <w:style w:type="paragraph" w:customStyle="1" w:styleId="6FE90EBCC39F4680B6D9DC03E242F9DC">
    <w:name w:val="6FE90EBCC39F4680B6D9DC03E242F9DC"/>
  </w:style>
  <w:style w:type="paragraph" w:customStyle="1" w:styleId="61B1C9C45BCC43AF8B559272E06CD7CC">
    <w:name w:val="61B1C9C45BCC43AF8B559272E06CD7CC"/>
  </w:style>
  <w:style w:type="paragraph" w:customStyle="1" w:styleId="EC729CCB30E74922BA276BE0AA031779">
    <w:name w:val="EC729CCB30E74922BA276BE0AA031779"/>
    <w:rsid w:val="00F7738E"/>
  </w:style>
  <w:style w:type="paragraph" w:customStyle="1" w:styleId="4313D67798FB4B2AAC6349D006AD2FE3">
    <w:name w:val="4313D67798FB4B2AAC6349D006AD2FE3"/>
    <w:rsid w:val="00F77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Fall 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09F31-3296-41B5-953C-D78E4AFF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Newsletter</vt:lpstr>
    </vt:vector>
  </TitlesOfParts>
  <Company>Fall 2015, Edition 1, volume 13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Newsletter</dc:title>
  <dc:creator>Monica Harned</dc:creator>
  <cp:lastModifiedBy>Rosemary Slowik</cp:lastModifiedBy>
  <cp:revision>6</cp:revision>
  <cp:lastPrinted>2015-11-23T14:02:00Z</cp:lastPrinted>
  <dcterms:created xsi:type="dcterms:W3CDTF">2015-11-23T13:51:00Z</dcterms:created>
  <dcterms:modified xsi:type="dcterms:W3CDTF">2015-11-23T14:04:00Z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